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3970"/>
        <w:gridCol w:w="675"/>
        <w:gridCol w:w="5387"/>
      </w:tblGrid>
      <w:tr w:rsidR="006562CB" w:rsidRPr="00E66AD6" w14:paraId="7AFACE0F" w14:textId="77777777" w:rsidTr="00C07E46">
        <w:tc>
          <w:tcPr>
            <w:tcW w:w="3970" w:type="dxa"/>
          </w:tcPr>
          <w:p w14:paraId="40B83A18" w14:textId="77777777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UBND TỈNH ĐỒNG THÁP</w:t>
            </w:r>
          </w:p>
        </w:tc>
        <w:tc>
          <w:tcPr>
            <w:tcW w:w="6062" w:type="dxa"/>
            <w:gridSpan w:val="2"/>
          </w:tcPr>
          <w:p w14:paraId="769987C7" w14:textId="77777777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66AD6">
                  <w:rPr>
                    <w:rFonts w:ascii="Times New Roman" w:eastAsia="Times New Roman" w:hAnsi="Times New Roman" w:cs="Times New Roman"/>
                    <w:b/>
                    <w:kern w:val="0"/>
                    <w:sz w:val="26"/>
                    <w:szCs w:val="20"/>
                    <w14:ligatures w14:val="none"/>
                  </w:rPr>
                  <w:t>NAM</w:t>
                </w:r>
              </w:smartTag>
            </w:smartTag>
          </w:p>
        </w:tc>
      </w:tr>
      <w:tr w:rsidR="006562CB" w:rsidRPr="00E66AD6" w14:paraId="04AC8714" w14:textId="77777777" w:rsidTr="00C07E46">
        <w:tc>
          <w:tcPr>
            <w:tcW w:w="3970" w:type="dxa"/>
          </w:tcPr>
          <w:p w14:paraId="02BFFD87" w14:textId="77777777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0"/>
                <w14:ligatures w14:val="none"/>
              </w:rPr>
              <w:t>VĂN PHÒNG UBND TỈNH</w:t>
            </w:r>
          </w:p>
        </w:tc>
        <w:tc>
          <w:tcPr>
            <w:tcW w:w="6062" w:type="dxa"/>
            <w:gridSpan w:val="2"/>
          </w:tcPr>
          <w:p w14:paraId="1A6DE30F" w14:textId="77777777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Độc lập - Tự do - Hạnh phúc</w:t>
            </w:r>
          </w:p>
        </w:tc>
      </w:tr>
      <w:tr w:rsidR="006562CB" w:rsidRPr="00E66AD6" w14:paraId="4C0A508A" w14:textId="77777777" w:rsidTr="00C07E46">
        <w:trPr>
          <w:trHeight w:val="263"/>
        </w:trPr>
        <w:tc>
          <w:tcPr>
            <w:tcW w:w="3970" w:type="dxa"/>
          </w:tcPr>
          <w:p w14:paraId="69C6BF76" w14:textId="77777777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F47A27" wp14:editId="01FEF3E7">
                      <wp:simplePos x="0" y="0"/>
                      <wp:positionH relativeFrom="column">
                        <wp:posOffset>958215</wp:posOffset>
                      </wp:positionH>
                      <wp:positionV relativeFrom="paragraph">
                        <wp:posOffset>26035</wp:posOffset>
                      </wp:positionV>
                      <wp:extent cx="4572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70658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45pt,2.05pt" to="111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"/>
                  </w:pict>
                </mc:Fallback>
              </mc:AlternateContent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t xml:space="preserve">  </w:t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  <w:tc>
          <w:tcPr>
            <w:tcW w:w="6062" w:type="dxa"/>
            <w:gridSpan w:val="2"/>
          </w:tcPr>
          <w:p w14:paraId="08AC10B9" w14:textId="77777777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vertAlign w:val="superscript"/>
                <w:lang w:val="en-GB" w:eastAsia="en-GB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DF8E34" wp14:editId="175F3DF5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45085</wp:posOffset>
                      </wp:positionV>
                      <wp:extent cx="216027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FBDC5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5pt,3.55pt" to="231.8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"/>
                  </w:pict>
                </mc:Fallback>
              </mc:AlternateContent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14:ligatures w14:val="none"/>
              </w:rPr>
              <w:softHyphen/>
            </w:r>
          </w:p>
        </w:tc>
      </w:tr>
      <w:tr w:rsidR="006562CB" w:rsidRPr="00E66AD6" w14:paraId="740528C0" w14:textId="77777777" w:rsidTr="00C07E46">
        <w:tc>
          <w:tcPr>
            <w:tcW w:w="3970" w:type="dxa"/>
          </w:tcPr>
          <w:p w14:paraId="42C094FA" w14:textId="77777777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kern w:val="0"/>
                <w:sz w:val="26"/>
                <w:szCs w:val="20"/>
                <w14:ligatures w14:val="none"/>
              </w:rPr>
              <w:t>Số:           /VPUBND-TCDNC</w:t>
            </w:r>
          </w:p>
        </w:tc>
        <w:tc>
          <w:tcPr>
            <w:tcW w:w="6062" w:type="dxa"/>
            <w:gridSpan w:val="2"/>
          </w:tcPr>
          <w:p w14:paraId="7120024D" w14:textId="71D5EB1F" w:rsidR="006562CB" w:rsidRPr="00E66AD6" w:rsidRDefault="006562CB" w:rsidP="00C07E4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Đồng Tháp, ngày       tháng 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</w:t>
            </w:r>
            <w:r w:rsidRPr="00E66AD6"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 xml:space="preserve">   năm 202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6"/>
                <w:szCs w:val="26"/>
                <w14:ligatures w14:val="none"/>
              </w:rPr>
              <w:t>6</w:t>
            </w:r>
          </w:p>
        </w:tc>
      </w:tr>
      <w:tr w:rsidR="006562CB" w:rsidRPr="00E66AD6" w14:paraId="3BD05807" w14:textId="77777777" w:rsidTr="00C07E46">
        <w:trPr>
          <w:trHeight w:val="795"/>
        </w:trPr>
        <w:tc>
          <w:tcPr>
            <w:tcW w:w="3970" w:type="dxa"/>
          </w:tcPr>
          <w:p w14:paraId="04F9336E" w14:textId="5992F8BF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V/v tham mưu</w:t>
            </w:r>
            <w:r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 xml:space="preserve"> thực hiện </w:t>
            </w:r>
            <w:r w:rsidRPr="006562CB">
              <w:rPr>
                <w:rFonts w:ascii="Times New Roman" w:eastAsia="Times New Roman" w:hAnsi="Times New Roman" w:cs="Times New Roman"/>
                <w:spacing w:val="-2"/>
                <w:kern w:val="0"/>
                <w14:ligatures w14:val="none"/>
              </w:rPr>
              <w:t>Kế hoạch Thanh tra chuyên đề đối với dự án có khó khăn, vướng mắc, tồn đọng kéo dài</w:t>
            </w:r>
          </w:p>
        </w:tc>
        <w:tc>
          <w:tcPr>
            <w:tcW w:w="6062" w:type="dxa"/>
            <w:gridSpan w:val="2"/>
          </w:tcPr>
          <w:p w14:paraId="6736C92B" w14:textId="77777777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562CB" w:rsidRPr="00E66AD6" w14:paraId="0292071C" w14:textId="77777777" w:rsidTr="00C07E46">
        <w:trPr>
          <w:trHeight w:val="978"/>
        </w:trPr>
        <w:tc>
          <w:tcPr>
            <w:tcW w:w="4645" w:type="dxa"/>
            <w:gridSpan w:val="2"/>
          </w:tcPr>
          <w:p w14:paraId="42CDE37A" w14:textId="77777777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F9C9E7A" w14:textId="77777777" w:rsidR="006562CB" w:rsidRPr="00E66AD6" w:rsidRDefault="006562CB" w:rsidP="00C0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678A262" w14:textId="77777777" w:rsidR="006562CB" w:rsidRPr="00E66AD6" w:rsidRDefault="006562CB" w:rsidP="00C0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FA7161" w14:textId="77777777" w:rsidR="006562CB" w:rsidRPr="00E66AD6" w:rsidRDefault="006562CB" w:rsidP="00C07E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Kính gửi:</w:t>
            </w:r>
          </w:p>
        </w:tc>
        <w:tc>
          <w:tcPr>
            <w:tcW w:w="5387" w:type="dxa"/>
          </w:tcPr>
          <w:p w14:paraId="6EDC5FAA" w14:textId="77777777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174EFD43" w14:textId="77777777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4C56BA99" w14:textId="77777777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</w:p>
          <w:p w14:paraId="36414F75" w14:textId="77777777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 xml:space="preserve">Thanh tra </w:t>
            </w:r>
            <w:r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t</w:t>
            </w:r>
            <w:r w:rsidRPr="00E66AD6">
              <w:rPr>
                <w:rFonts w:ascii="Times New Roman" w:eastAsia="Times New Roman" w:hAnsi="Times New Roman" w:cs="Times New Roman"/>
                <w:spacing w:val="-8"/>
                <w:kern w:val="0"/>
                <w:sz w:val="28"/>
                <w:szCs w:val="28"/>
                <w14:ligatures w14:val="none"/>
              </w:rPr>
              <w:t>ỉnh</w:t>
            </w:r>
          </w:p>
        </w:tc>
      </w:tr>
    </w:tbl>
    <w:p w14:paraId="37277B37" w14:textId="77777777" w:rsidR="006562CB" w:rsidRPr="00E66AD6" w:rsidRDefault="006562CB" w:rsidP="006562CB">
      <w:pPr>
        <w:spacing w:before="240" w:line="259" w:lineRule="auto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00AEAFC0" w14:textId="32655A75" w:rsidR="006562CB" w:rsidRPr="00E66AD6" w:rsidRDefault="006562CB" w:rsidP="006562CB">
      <w:pPr>
        <w:spacing w:before="240" w:line="259" w:lineRule="auto"/>
        <w:ind w:firstLine="993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T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hực hiện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Kế hoạch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số </w:t>
      </w:r>
      <w:r w:rsidRPr="006562C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1158/KH-TTCP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ngày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22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tháng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4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năm 202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6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của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Thanh tra Chính phủ về việc </w:t>
      </w:r>
      <w:r w:rsidRPr="00B0595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thanh tra chuyên đề các dự án có khó khăn, vướng mắc, tồn đọng kéo dài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(văn bản đính kèm), Chủ tịch Ủy ban nhân dân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t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ỉnh chỉ đạo:</w:t>
      </w:r>
    </w:p>
    <w:p w14:paraId="4898F6CC" w14:textId="5CBAA31F" w:rsidR="006562CB" w:rsidRPr="00E66AD6" w:rsidRDefault="006562CB" w:rsidP="006562CB">
      <w:pPr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Giao Thanh tra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t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ỉnh chủ trì, phối hợp các cơ quan liên quan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thực hiện, 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tham mưu Ủy ban nhân dân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t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ỉnh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chỉ đạo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thực hiện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đảm bảo theo nội dung và thời hạn tại văn bản nêu trên</w:t>
      </w:r>
      <w:r w:rsidRPr="00E66AD6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. </w:t>
      </w:r>
    </w:p>
    <w:p w14:paraId="62A1B725" w14:textId="77777777" w:rsidR="006562CB" w:rsidRPr="00E66AD6" w:rsidRDefault="006562CB" w:rsidP="006562CB">
      <w:pPr>
        <w:spacing w:before="120" w:after="120" w:line="240" w:lineRule="auto"/>
        <w:ind w:firstLine="993"/>
        <w:jc w:val="both"/>
        <w:rPr>
          <w:rFonts w:ascii="Times New Roman" w:eastAsia="Times New Roman" w:hAnsi="Times New Roman" w:cs="Times New Roman"/>
          <w:spacing w:val="-4"/>
          <w:kern w:val="0"/>
          <w:sz w:val="28"/>
          <w:szCs w:val="20"/>
          <w:lang w:eastAsia="x-none"/>
          <w14:ligatures w14:val="none"/>
        </w:rPr>
      </w:pPr>
      <w:r w:rsidRPr="00E66AD6">
        <w:rPr>
          <w:rFonts w:ascii="Times New Roman" w:eastAsia="Times New Roman" w:hAnsi="Times New Roman" w:cs="Times New Roman"/>
          <w:spacing w:val="-4"/>
          <w:kern w:val="0"/>
          <w:sz w:val="28"/>
          <w:szCs w:val="20"/>
          <w:lang w:val="x-none" w:eastAsia="x-none"/>
          <w14:ligatures w14:val="none"/>
        </w:rPr>
        <w:t xml:space="preserve">Văn phòng </w:t>
      </w:r>
      <w:r w:rsidRPr="00E66AD6">
        <w:rPr>
          <w:rFonts w:ascii="Times New Roman" w:eastAsia="Times New Roman" w:hAnsi="Times New Roman" w:cs="Times New Roman"/>
          <w:spacing w:val="-4"/>
          <w:kern w:val="0"/>
          <w:sz w:val="28"/>
          <w:szCs w:val="20"/>
          <w:lang w:eastAsia="x-none"/>
          <w14:ligatures w14:val="none"/>
        </w:rPr>
        <w:t>Uỷ</w:t>
      </w:r>
      <w:r w:rsidRPr="00E66AD6">
        <w:rPr>
          <w:rFonts w:ascii="Times New Roman" w:eastAsia="Times New Roman" w:hAnsi="Times New Roman" w:cs="Times New Roman"/>
          <w:spacing w:val="-4"/>
          <w:kern w:val="0"/>
          <w:sz w:val="28"/>
          <w:szCs w:val="20"/>
          <w:lang w:val="x-none" w:eastAsia="x-none"/>
          <w14:ligatures w14:val="none"/>
        </w:rPr>
        <w:t xml:space="preserve"> ban nhân dân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0"/>
          <w:lang w:eastAsia="x-none"/>
          <w14:ligatures w14:val="none"/>
        </w:rPr>
        <w:t>t</w:t>
      </w:r>
      <w:r w:rsidRPr="00E66AD6">
        <w:rPr>
          <w:rFonts w:ascii="Times New Roman" w:eastAsia="Times New Roman" w:hAnsi="Times New Roman" w:cs="Times New Roman"/>
          <w:spacing w:val="-4"/>
          <w:kern w:val="0"/>
          <w:sz w:val="28"/>
          <w:szCs w:val="20"/>
          <w:lang w:val="x-none" w:eastAsia="x-none"/>
          <w14:ligatures w14:val="none"/>
        </w:rPr>
        <w:t xml:space="preserve">ỉnh </w:t>
      </w:r>
      <w:r w:rsidRPr="00E66AD6">
        <w:rPr>
          <w:rFonts w:ascii="Times New Roman" w:eastAsia="Times New Roman" w:hAnsi="Times New Roman" w:cs="Times New Roman"/>
          <w:spacing w:val="-4"/>
          <w:kern w:val="0"/>
          <w:sz w:val="28"/>
          <w:szCs w:val="20"/>
          <w:lang w:eastAsia="x-none"/>
          <w14:ligatures w14:val="none"/>
        </w:rPr>
        <w:t xml:space="preserve">truyền đạt ý kiến chỉ đạo của Chủ tịch Ủy ban nhân dân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0"/>
          <w:lang w:eastAsia="x-none"/>
          <w14:ligatures w14:val="none"/>
        </w:rPr>
        <w:t>t</w:t>
      </w:r>
      <w:r w:rsidRPr="00E66AD6">
        <w:rPr>
          <w:rFonts w:ascii="Times New Roman" w:eastAsia="Times New Roman" w:hAnsi="Times New Roman" w:cs="Times New Roman"/>
          <w:spacing w:val="-4"/>
          <w:kern w:val="0"/>
          <w:sz w:val="28"/>
          <w:szCs w:val="20"/>
          <w:lang w:eastAsia="x-none"/>
          <w14:ligatures w14:val="none"/>
        </w:rPr>
        <w:t xml:space="preserve">ỉnh đến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0"/>
          <w:lang w:eastAsia="x-none"/>
          <w14:ligatures w14:val="none"/>
        </w:rPr>
        <w:t xml:space="preserve">các </w:t>
      </w:r>
      <w:r w:rsidRPr="00E66AD6">
        <w:rPr>
          <w:rFonts w:ascii="Times New Roman" w:eastAsia="Times New Roman" w:hAnsi="Times New Roman" w:cs="Times New Roman"/>
          <w:spacing w:val="-4"/>
          <w:kern w:val="0"/>
          <w:sz w:val="28"/>
          <w:szCs w:val="20"/>
          <w:lang w:eastAsia="x-none"/>
          <w14:ligatures w14:val="none"/>
        </w:rPr>
        <w:t>đơn vị biết, thực hiện./.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62"/>
        <w:gridCol w:w="3510"/>
      </w:tblGrid>
      <w:tr w:rsidR="006562CB" w:rsidRPr="00E66AD6" w14:paraId="3FB4D372" w14:textId="77777777" w:rsidTr="00C07E46">
        <w:trPr>
          <w:trHeight w:val="2484"/>
        </w:trPr>
        <w:tc>
          <w:tcPr>
            <w:tcW w:w="5562" w:type="dxa"/>
          </w:tcPr>
          <w:p w14:paraId="70FBFAF4" w14:textId="77777777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b/>
                <w:i/>
                <w:kern w:val="0"/>
                <w:szCs w:val="20"/>
                <w14:ligatures w14:val="none"/>
              </w:rPr>
              <w:t>Nơi nhận</w:t>
            </w:r>
            <w:r w:rsidRPr="00E66AD6"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  <w:t>:</w:t>
            </w:r>
          </w:p>
          <w:p w14:paraId="0DD74DCB" w14:textId="77777777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Như trên;</w:t>
            </w:r>
          </w:p>
          <w:p w14:paraId="17D00EA2" w14:textId="77777777" w:rsidR="006562CB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CT, PCT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 (b/c);</w:t>
            </w:r>
          </w:p>
          <w:p w14:paraId="0045155B" w14:textId="5831B3A4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Sở Tài chính;</w:t>
            </w:r>
          </w:p>
          <w:p w14:paraId="23CE24EF" w14:textId="77777777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 xml:space="preserve">- LĐVP UBND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t</w:t>
            </w:r>
            <w:r w:rsidRPr="00E66AD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ỉnh;</w:t>
            </w:r>
          </w:p>
          <w:p w14:paraId="366BB4A0" w14:textId="77777777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Cs w:val="20"/>
                <w14:ligatures w14:val="none"/>
              </w:rPr>
            </w:pPr>
            <w:r w:rsidRPr="00E66AD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- Lưu: VT (H.Phương).</w:t>
            </w:r>
          </w:p>
        </w:tc>
        <w:tc>
          <w:tcPr>
            <w:tcW w:w="3510" w:type="dxa"/>
          </w:tcPr>
          <w:p w14:paraId="53B66DAA" w14:textId="1EDAF3E9" w:rsidR="006562CB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 xml:space="preserve">KT. </w:t>
            </w:r>
            <w:r w:rsidRPr="00E66AD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CHÁNH V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ĂN PHÒNG</w:t>
            </w:r>
          </w:p>
          <w:p w14:paraId="5CFD22C2" w14:textId="46E17E48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PHÓ CHÁNH V</w:t>
            </w:r>
            <w:r w:rsidRPr="00E66AD6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  <w:t>ĂN PHÒNG</w:t>
            </w:r>
          </w:p>
          <w:p w14:paraId="762B5500" w14:textId="77777777" w:rsidR="006562CB" w:rsidRPr="00E66AD6" w:rsidRDefault="006562CB" w:rsidP="00C07E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</w:p>
          <w:p w14:paraId="7768C9BF" w14:textId="77777777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A10A232" w14:textId="77777777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B2B0ABE" w14:textId="77777777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D47E5CC" w14:textId="77777777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A47CDF4" w14:textId="1E812E9D" w:rsidR="006562CB" w:rsidRPr="00E66AD6" w:rsidRDefault="006562CB" w:rsidP="00C07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Trần Văn Toàn</w:t>
            </w:r>
          </w:p>
        </w:tc>
      </w:tr>
    </w:tbl>
    <w:p w14:paraId="17209309" w14:textId="77777777" w:rsidR="006562CB" w:rsidRPr="00E66AD6" w:rsidRDefault="006562CB" w:rsidP="006562CB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7B572D8" w14:textId="77777777" w:rsidR="006562CB" w:rsidRDefault="006562CB" w:rsidP="006562CB"/>
    <w:p w14:paraId="6703B99C" w14:textId="77777777" w:rsidR="006562CB" w:rsidRDefault="006562CB" w:rsidP="006562CB"/>
    <w:p w14:paraId="33CD5184" w14:textId="77777777" w:rsidR="00AE202B" w:rsidRDefault="00AE202B"/>
    <w:sectPr w:rsidR="00AE202B" w:rsidSect="006562CB">
      <w:pgSz w:w="11907" w:h="16840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CB"/>
    <w:rsid w:val="006562CB"/>
    <w:rsid w:val="008D2B98"/>
    <w:rsid w:val="00AE202B"/>
    <w:rsid w:val="00C4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81619E"/>
  <w15:chartTrackingRefBased/>
  <w15:docId w15:val="{86BC4593-B6A6-4181-8714-F5C0D725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CB"/>
  </w:style>
  <w:style w:type="paragraph" w:styleId="Heading1">
    <w:name w:val="heading 1"/>
    <w:basedOn w:val="Normal"/>
    <w:next w:val="Normal"/>
    <w:link w:val="Heading1Char"/>
    <w:uiPriority w:val="9"/>
    <w:qFormat/>
    <w:rsid w:val="00656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2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2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2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2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2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2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2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2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2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2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2026-04-24T03:36:00Z</dcterms:created>
  <dcterms:modified xsi:type="dcterms:W3CDTF">2026-04-24T03:41:00Z</dcterms:modified>
</cp:coreProperties>
</file>